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jc w:val="left"/>
        <w:rPr>
          <w:rFonts w:hint="default" w:ascii="Arial" w:hAnsi="Arial" w:eastAsia="宋体" w:cs="Arial"/>
          <w:b/>
          <w:bCs/>
          <w:i w:val="0"/>
          <w:iCs w:val="0"/>
          <w:caps w:val="0"/>
          <w:color w:val="64956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649564"/>
          <w:spacing w:val="0"/>
          <w:sz w:val="32"/>
          <w:szCs w:val="32"/>
          <w:shd w:val="clear" w:fill="FFFFFF"/>
          <w:lang w:val="en-US" w:eastAsia="zh-CN"/>
        </w:rPr>
        <w:t>AD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49564"/>
          <w:spacing w:val="0"/>
          <w:sz w:val="32"/>
          <w:szCs w:val="32"/>
          <w:shd w:val="clear" w:fill="FFFFFF"/>
          <w:lang w:val="en-US" w:eastAsia="zh-CN"/>
        </w:rPr>
        <w:t xml:space="preserve">SR-F15-24 Miniature Through Bore </w:t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649564"/>
          <w:spacing w:val="0"/>
          <w:sz w:val="32"/>
          <w:szCs w:val="32"/>
          <w:shd w:val="clear" w:fill="FFFFFF"/>
          <w:lang w:val="en-US" w:eastAsia="zh-CN"/>
        </w:rPr>
        <w:t xml:space="preserve">Slip Ring 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49564"/>
          <w:spacing w:val="0"/>
          <w:sz w:val="32"/>
          <w:szCs w:val="32"/>
          <w:shd w:val="clear" w:fill="FFFFFF"/>
          <w:lang w:val="en-US" w:eastAsia="zh-CN"/>
        </w:rPr>
        <w:t>Capsule</w:t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drawing>
          <wp:inline distT="0" distB="0" distL="114300" distR="114300">
            <wp:extent cx="2886075" cy="3686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default" w:ascii="Arial" w:hAnsi="Arial" w:cs="Arial"/>
          <w:lang w:val="en-US" w:eastAsia="zh-CN"/>
        </w:rPr>
        <w:t xml:space="preserve">A </w:t>
      </w:r>
      <w:r>
        <w:rPr>
          <w:rFonts w:hint="eastAsia" w:ascii="Arial" w:hAnsi="Arial" w:cs="Arial"/>
          <w:lang w:val="en-US" w:eastAsia="zh-CN"/>
        </w:rPr>
        <w:t xml:space="preserve">through bore </w:t>
      </w:r>
      <w:r>
        <w:rPr>
          <w:rFonts w:hint="default" w:ascii="Arial" w:hAnsi="Arial" w:cs="Arial"/>
          <w:lang w:val="en-US" w:eastAsia="zh-CN"/>
        </w:rPr>
        <w:t>slip ring is a device which allows the transfer of power, data or video between a stationary part and a rotating part</w:t>
      </w:r>
      <w:r>
        <w:rPr>
          <w:rFonts w:hint="eastAsia" w:ascii="Arial" w:hAnsi="Arial" w:cs="Arial"/>
          <w:lang w:val="en-US" w:eastAsia="zh-CN"/>
        </w:rPr>
        <w:t xml:space="preserve"> while providing an </w:t>
      </w:r>
      <w:r>
        <w:rPr>
          <w:rFonts w:hint="default" w:ascii="Arial" w:hAnsi="Arial" w:cs="Arial"/>
          <w:lang w:val="en-US" w:eastAsia="zh-CN"/>
        </w:rPr>
        <w:t>unobstructed bore through the center</w:t>
      </w:r>
      <w:r>
        <w:rPr>
          <w:rFonts w:hint="eastAsia" w:ascii="Arial" w:hAnsi="Arial" w:cs="Arial"/>
          <w:lang w:val="en-US" w:eastAsia="zh-CN"/>
        </w:rPr>
        <w:t xml:space="preserve"> for </w:t>
      </w:r>
      <w:r>
        <w:rPr>
          <w:rFonts w:hint="default" w:ascii="Arial" w:hAnsi="Arial" w:cs="Arial"/>
          <w:lang w:val="en-US" w:eastAsia="zh-CN"/>
        </w:rPr>
        <w:t>routing space</w:t>
      </w:r>
      <w:r>
        <w:rPr>
          <w:rFonts w:hint="eastAsia" w:ascii="Arial" w:hAnsi="Arial" w:cs="Arial"/>
          <w:lang w:val="en-US" w:eastAsia="zh-CN"/>
        </w:rPr>
        <w:t xml:space="preserve"> of </w:t>
      </w:r>
      <w:r>
        <w:rPr>
          <w:rFonts w:hint="default" w:ascii="Arial" w:hAnsi="Arial" w:cs="Arial"/>
          <w:lang w:val="en-US" w:eastAsia="zh-CN"/>
        </w:rPr>
        <w:t>hydraulics, pneumatics or for a concentric shaft mount</w:t>
      </w:r>
      <w:r>
        <w:rPr>
          <w:rFonts w:hint="eastAsia" w:ascii="Arial" w:hAnsi="Arial" w:cs="Arial"/>
          <w:lang w:val="en-US" w:eastAsia="zh-CN"/>
        </w:rPr>
        <w:t xml:space="preserve">. A slip ring </w:t>
      </w:r>
      <w:r>
        <w:rPr>
          <w:rFonts w:hint="default" w:ascii="Arial" w:hAnsi="Arial" w:cs="Arial"/>
          <w:lang w:val="en-US" w:eastAsia="zh-CN"/>
        </w:rPr>
        <w:t>consists of conductive ring, insulating ring, brush block, shaft and housing. A slip ring is also called a rotary electrical interface, electrical rotary joint, rotating electrical connector, commutator, collector or swivel.</w:t>
      </w:r>
      <w:r>
        <w:rPr>
          <w:rFonts w:hint="eastAsia" w:ascii="Arial" w:hAnsi="Arial" w:cs="Arial"/>
          <w:lang w:val="en-US" w:eastAsia="zh-CN"/>
        </w:rPr>
        <w:t xml:space="preserve"> </w:t>
      </w:r>
      <w:r>
        <w:rPr>
          <w:rFonts w:hint="default" w:ascii="Arial" w:hAnsi="Arial" w:cs="Arial"/>
          <w:lang w:val="en-US" w:eastAsia="zh-CN"/>
        </w:rPr>
        <w:t>A slip ring can improve system performance by simplifying operations and eliminating damage prone wires.</w:t>
      </w:r>
    </w:p>
    <w:p>
      <w:pPr>
        <w:jc w:val="left"/>
        <w:rPr>
          <w:rFonts w:hint="default" w:ascii="Arial" w:hAnsi="Arial" w:cs="Arial"/>
          <w:lang w:val="en-US" w:eastAsia="zh-CN"/>
        </w:rPr>
      </w:pPr>
    </w:p>
    <w:p>
      <w:pPr>
        <w:jc w:val="left"/>
        <w:rPr>
          <w:rFonts w:hint="default" w:ascii="Arial" w:hAnsi="Arial" w:cs="Arial"/>
          <w:lang w:val="en-US" w:eastAsia="zh-CN"/>
        </w:rPr>
      </w:pPr>
    </w:p>
    <w:p>
      <w:pPr>
        <w:jc w:val="left"/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The ADSR-F15-24 slip ring capsule with through bore is the ideal solution for requiring compact through bore configuration applications. This slip ring provides a 15mm through bore for shaft mounting, 32.8mm outer diameter and 41.73mm short overall length to minimize the mounting space. This 15mm hollow shaft also can be used to mount a single channel coax rotary joint to provide a 24 circuits HD-SDI(1080P) slip ring. 6, 12, 14 and 18 ways configurations optional. </w:t>
      </w:r>
    </w:p>
    <w:p>
      <w:pPr>
        <w:jc w:val="left"/>
        <w:rPr>
          <w:rFonts w:hint="eastAsia" w:ascii="Arial" w:hAnsi="Arial" w:cs="Arial"/>
          <w:lang w:val="en-US" w:eastAsia="zh-CN"/>
        </w:rPr>
      </w:pPr>
    </w:p>
    <w:p>
      <w:pPr>
        <w:rPr>
          <w:rFonts w:hint="default" w:ascii="Arial" w:hAnsi="Arial" w:eastAsia="宋体" w:cs="Arial"/>
          <w:b/>
          <w:bCs/>
          <w:i w:val="0"/>
          <w:iCs w:val="0"/>
          <w:caps w:val="0"/>
          <w:color w:val="649564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649564"/>
          <w:spacing w:val="0"/>
          <w:sz w:val="24"/>
          <w:szCs w:val="24"/>
          <w:shd w:val="clear" w:fill="FFFFFF"/>
          <w:lang w:val="en-US" w:eastAsia="zh-CN"/>
        </w:rPr>
        <w:t>Features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24 circuits 2A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15mm through bore, 32.8mm outer diameter and 41.73mm length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Speeds up to 300rpm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Support various combination of power, signal and data transmission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Low electrical noise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Off the shelf and quick shipment</w:t>
      </w: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Arial" w:hAnsi="Arial" w:cs="Arial"/>
          <w:lang w:val="en-US" w:eastAsia="zh-CN"/>
        </w:rPr>
      </w:pPr>
    </w:p>
    <w:p>
      <w:pPr>
        <w:rPr>
          <w:rFonts w:hint="default" w:ascii="Arial" w:hAnsi="Arial" w:eastAsia="宋体" w:cs="Arial"/>
          <w:b/>
          <w:bCs/>
          <w:i w:val="0"/>
          <w:iCs w:val="0"/>
          <w:caps w:val="0"/>
          <w:color w:val="64956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649564"/>
          <w:spacing w:val="0"/>
          <w:sz w:val="24"/>
          <w:szCs w:val="24"/>
          <w:shd w:val="clear" w:fill="FFFFFF"/>
          <w:lang w:val="en-US" w:eastAsia="zh-CN"/>
        </w:rPr>
        <w:t>Typical Applications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420" w:leftChars="0" w:right="0" w:hanging="420" w:firstLineChars="0"/>
        <w:rPr>
          <w:rFonts w:hint="default" w:ascii="Arial" w:hAnsi="Arial" w:cs="Arial" w:eastAsia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1"/>
          <w:szCs w:val="24"/>
          <w:lang w:val="en-US" w:eastAsia="zh-CN" w:bidi="ar-SA"/>
        </w:rPr>
        <w:t>Motion control systems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420" w:leftChars="0" w:right="0" w:hanging="420" w:firstLineChars="0"/>
        <w:rPr>
          <w:rFonts w:hint="default" w:ascii="Arial" w:hAnsi="Arial" w:cs="Arial" w:eastAsia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1"/>
          <w:szCs w:val="24"/>
          <w:lang w:val="en-US" w:eastAsia="zh-CN" w:bidi="ar-SA"/>
        </w:rPr>
        <w:t>Eddy current inspection equipment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420" w:leftChars="0" w:right="0" w:hanging="420" w:firstLineChars="0"/>
        <w:rPr>
          <w:rFonts w:hint="default" w:ascii="Arial" w:hAnsi="Arial" w:cs="Arial" w:eastAsia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="Arial" w:hAnsi="Arial" w:cs="Arial"/>
          <w:kern w:val="2"/>
          <w:sz w:val="21"/>
          <w:szCs w:val="24"/>
          <w:lang w:val="en-US" w:eastAsia="zh-CN" w:bidi="ar-SA"/>
        </w:rPr>
        <w:t>Camera systems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420" w:leftChars="0" w:right="0" w:hanging="420" w:firstLineChars="0"/>
        <w:rPr>
          <w:rFonts w:hint="default" w:ascii="Arial" w:hAnsi="Arial" w:cs="Arial" w:eastAsia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="Arial" w:hAnsi="Arial" w:cs="Arial"/>
          <w:kern w:val="2"/>
          <w:sz w:val="21"/>
          <w:szCs w:val="24"/>
          <w:lang w:val="en-US" w:eastAsia="zh-CN" w:bidi="ar-SA"/>
        </w:rPr>
        <w:t>Precision rotary equipment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420" w:leftChars="0" w:right="0" w:hanging="420" w:firstLineChars="0"/>
        <w:rPr>
          <w:rFonts w:hint="default" w:ascii="Arial" w:hAnsi="Arial" w:cs="Arial" w:eastAsia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="Arial" w:hAnsi="Arial" w:cs="Arial"/>
          <w:kern w:val="2"/>
          <w:sz w:val="21"/>
          <w:szCs w:val="24"/>
          <w:lang w:val="en-US" w:eastAsia="zh-CN" w:bidi="ar-SA"/>
        </w:rPr>
        <w:t>Robotics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Chars="0" w:right="0" w:rightChars="0"/>
        <w:rPr>
          <w:rFonts w:hint="default" w:ascii="Arial" w:hAnsi="Arial" w:cs="Arial" w:eastAsiaTheme="minorEastAsia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="Arial" w:hAnsi="Arial" w:eastAsia="宋体" w:cs="Arial"/>
          <w:b/>
          <w:bCs/>
          <w:i w:val="0"/>
          <w:iCs w:val="0"/>
          <w:caps w:val="0"/>
          <w:color w:val="649564"/>
          <w:spacing w:val="0"/>
          <w:sz w:val="30"/>
          <w:szCs w:val="30"/>
          <w:shd w:val="clear" w:fill="FFFFFF"/>
          <w:lang w:val="en-US" w:eastAsia="zh-CN"/>
        </w:rPr>
      </w:pPr>
    </w:p>
    <w:p>
      <w:pPr>
        <w:rPr>
          <w:rFonts w:hint="default" w:ascii="Arial" w:hAnsi="Arial" w:eastAsia="宋体" w:cs="Arial"/>
          <w:b/>
          <w:bCs/>
          <w:i w:val="0"/>
          <w:iCs w:val="0"/>
          <w:caps w:val="0"/>
          <w:strike/>
          <w:dstrike w:val="0"/>
          <w:color w:val="649564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649564"/>
          <w:spacing w:val="0"/>
          <w:sz w:val="24"/>
          <w:szCs w:val="24"/>
          <w:shd w:val="clear" w:fill="FFFFFF"/>
          <w:lang w:val="en-US" w:eastAsia="zh-CN"/>
        </w:rPr>
        <w:t>Specification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strike/>
          <w:dstrike w:val="0"/>
          <w:color w:val="649564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                     </w:t>
      </w:r>
    </w:p>
    <w:p>
      <w:pPr>
        <w:rPr>
          <w:rFonts w:hint="default" w:ascii="Arial" w:hAnsi="Arial" w:eastAsia="宋体" w:cs="Arial"/>
          <w:b/>
          <w:bCs/>
          <w:i w:val="0"/>
          <w:iCs w:val="0"/>
          <w:caps w:val="0"/>
          <w:color w:val="649564"/>
          <w:spacing w:val="0"/>
          <w:sz w:val="30"/>
          <w:szCs w:val="30"/>
          <w:shd w:val="clear" w:fill="FFFFFF"/>
          <w:lang w:val="en-US" w:eastAsia="zh-CN"/>
        </w:rPr>
      </w:pPr>
      <w:r>
        <w:drawing>
          <wp:inline distT="0" distB="0" distL="114300" distR="114300">
            <wp:extent cx="6186170" cy="2577465"/>
            <wp:effectExtent l="0" t="0" r="5080" b="1333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ascii="Arial" w:hAnsi="Arial" w:eastAsia="宋体" w:cs="Arial"/>
          <w:b/>
          <w:bCs/>
          <w:i w:val="0"/>
          <w:iCs w:val="0"/>
          <w:caps w:val="0"/>
          <w:color w:val="649564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Arial" w:hAnsi="Arial" w:eastAsia="宋体" w:cs="Arial"/>
          <w:b/>
          <w:bCs/>
          <w:i w:val="0"/>
          <w:iCs w:val="0"/>
          <w:caps w:val="0"/>
          <w:color w:val="649564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649564"/>
          <w:spacing w:val="0"/>
          <w:sz w:val="24"/>
          <w:szCs w:val="24"/>
          <w:shd w:val="clear" w:fill="FFFFFF"/>
          <w:lang w:val="en-US" w:eastAsia="zh-CN"/>
        </w:rPr>
        <w:t>AD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49564"/>
          <w:spacing w:val="0"/>
          <w:sz w:val="24"/>
          <w:szCs w:val="24"/>
          <w:shd w:val="clear" w:fill="FFFFFF"/>
          <w:lang w:val="en-US" w:eastAsia="zh-CN"/>
        </w:rPr>
        <w:t>SR-F15-24</w:t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649564"/>
          <w:spacing w:val="0"/>
          <w:sz w:val="24"/>
          <w:szCs w:val="24"/>
          <w:shd w:val="clear" w:fill="FFFFFF"/>
          <w:lang w:val="en-US" w:eastAsia="zh-CN"/>
        </w:rPr>
        <w:t xml:space="preserve"> Dimensio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649564"/>
          <w:spacing w:val="0"/>
          <w:sz w:val="24"/>
          <w:szCs w:val="24"/>
          <w:shd w:val="clear" w:fill="FFFFFF"/>
          <w:lang w:val="en-US" w:eastAsia="zh-CN"/>
        </w:rPr>
        <w:t>ns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strike/>
          <w:dstrike w:val="0"/>
          <w:color w:val="649564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               </w:t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  <w:lang w:val="en-US" w:eastAsia="zh-CN"/>
        </w:rPr>
      </w:pPr>
      <w:r>
        <w:drawing>
          <wp:inline distT="0" distB="0" distL="114300" distR="114300">
            <wp:extent cx="6708140" cy="2970530"/>
            <wp:effectExtent l="0" t="0" r="16510" b="12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8140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5FBCC4"/>
    <w:multiLevelType w:val="singleLevel"/>
    <w:tmpl w:val="FE5FBCC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2223"/>
    <w:rsid w:val="024D5DB1"/>
    <w:rsid w:val="059E518D"/>
    <w:rsid w:val="0BB976B8"/>
    <w:rsid w:val="0BD21530"/>
    <w:rsid w:val="0C264E80"/>
    <w:rsid w:val="0CEE58F4"/>
    <w:rsid w:val="0D130EE2"/>
    <w:rsid w:val="0F626558"/>
    <w:rsid w:val="0F7C09EA"/>
    <w:rsid w:val="11291D01"/>
    <w:rsid w:val="135D6C86"/>
    <w:rsid w:val="156200DE"/>
    <w:rsid w:val="167C66A8"/>
    <w:rsid w:val="1A726839"/>
    <w:rsid w:val="1A734DDB"/>
    <w:rsid w:val="1A7E22D8"/>
    <w:rsid w:val="1E71153F"/>
    <w:rsid w:val="201D6337"/>
    <w:rsid w:val="23420799"/>
    <w:rsid w:val="235B0D36"/>
    <w:rsid w:val="24780FEB"/>
    <w:rsid w:val="24893ED1"/>
    <w:rsid w:val="25355E64"/>
    <w:rsid w:val="26CC1593"/>
    <w:rsid w:val="2A042538"/>
    <w:rsid w:val="2FF67935"/>
    <w:rsid w:val="387F5716"/>
    <w:rsid w:val="3A24648C"/>
    <w:rsid w:val="3BDA3B17"/>
    <w:rsid w:val="3D955804"/>
    <w:rsid w:val="3E8D68F0"/>
    <w:rsid w:val="3EAB04D6"/>
    <w:rsid w:val="3F532F8F"/>
    <w:rsid w:val="40D14645"/>
    <w:rsid w:val="449C5CE6"/>
    <w:rsid w:val="45F8352E"/>
    <w:rsid w:val="46500B84"/>
    <w:rsid w:val="46D147D9"/>
    <w:rsid w:val="48486D09"/>
    <w:rsid w:val="4A864537"/>
    <w:rsid w:val="4A8A55C1"/>
    <w:rsid w:val="4CA931CE"/>
    <w:rsid w:val="4D2566D7"/>
    <w:rsid w:val="4E90208A"/>
    <w:rsid w:val="522C3678"/>
    <w:rsid w:val="53300D32"/>
    <w:rsid w:val="539C064B"/>
    <w:rsid w:val="5543678D"/>
    <w:rsid w:val="5597765A"/>
    <w:rsid w:val="570704FE"/>
    <w:rsid w:val="57E60424"/>
    <w:rsid w:val="58054528"/>
    <w:rsid w:val="5A5939D2"/>
    <w:rsid w:val="5B610261"/>
    <w:rsid w:val="5DB16073"/>
    <w:rsid w:val="64EF6AFA"/>
    <w:rsid w:val="6ACD0AE9"/>
    <w:rsid w:val="6B7E2C41"/>
    <w:rsid w:val="6C602207"/>
    <w:rsid w:val="6CEC671B"/>
    <w:rsid w:val="6DA807FE"/>
    <w:rsid w:val="6E706702"/>
    <w:rsid w:val="70D35B3D"/>
    <w:rsid w:val="72460F87"/>
    <w:rsid w:val="725D7D64"/>
    <w:rsid w:val="73B218AB"/>
    <w:rsid w:val="76EA45F6"/>
    <w:rsid w:val="76F5042B"/>
    <w:rsid w:val="77E84050"/>
    <w:rsid w:val="77FE552D"/>
    <w:rsid w:val="78EC3BB9"/>
    <w:rsid w:val="7A152419"/>
    <w:rsid w:val="7B1577BA"/>
    <w:rsid w:val="7D2556C1"/>
    <w:rsid w:val="7F86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样式 宋体 小四 首行缩进:  0.84 厘米 行距: 1.5 倍行距"/>
    <w:basedOn w:val="1"/>
    <w:qFormat/>
    <w:uiPriority w:val="0"/>
    <w:pPr>
      <w:spacing w:line="360" w:lineRule="auto"/>
      <w:ind w:firstLine="475"/>
    </w:pPr>
    <w:rPr>
      <w:rFonts w:ascii="宋体" w:hAnsi="宋体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2021-08-16T09:13:00Z</dcterms:created>
  <dc:creator>Administrator</dc:creator>
  <cp:lastModifiedBy>不慌不忙</cp:lastModifiedBy>
  <dcterms:modified xsi:type="dcterms:W3CDTF">2021-08-27T10:16:09Z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9EAD1D8A0C3C46DDBEE52D2BB6BEFA78</vt:lpwstr>
  </property>
</Properties>
</file>